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FC2F" w14:textId="77777777" w:rsidR="00EC1D29" w:rsidRPr="004535D3" w:rsidRDefault="003C7ED1" w:rsidP="00EC1D29">
      <w:pPr>
        <w:spacing w:after="0"/>
        <w:jc w:val="center"/>
        <w:rPr>
          <w:rFonts w:ascii="Tahoma" w:hAnsi="Tahoma" w:cs="Tahoma"/>
          <w:b/>
          <w:bCs/>
        </w:rPr>
      </w:pPr>
      <w:r w:rsidRPr="004535D3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5B206C5" wp14:editId="49BAA1A3">
            <wp:simplePos x="0" y="0"/>
            <wp:positionH relativeFrom="column">
              <wp:posOffset>-57150</wp:posOffset>
            </wp:positionH>
            <wp:positionV relativeFrom="paragraph">
              <wp:posOffset>-628015</wp:posOffset>
            </wp:positionV>
            <wp:extent cx="2163989" cy="1733550"/>
            <wp:effectExtent l="0" t="0" r="8255" b="0"/>
            <wp:wrapNone/>
            <wp:docPr id="1" name="Image 1" descr="bl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s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989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D29" w:rsidRPr="004535D3">
        <w:rPr>
          <w:rFonts w:ascii="Tahoma" w:hAnsi="Tahoma" w:cs="Tahoma"/>
          <w:b/>
          <w:bCs/>
        </w:rPr>
        <w:t>La Mairie de Poucharramet</w:t>
      </w:r>
    </w:p>
    <w:p w14:paraId="49C286CB" w14:textId="5B5C078A" w:rsidR="00EC1D29" w:rsidRPr="00EC1D29" w:rsidRDefault="00EC1D29" w:rsidP="00EC1D29">
      <w:pPr>
        <w:spacing w:after="0"/>
        <w:jc w:val="center"/>
        <w:rPr>
          <w:rFonts w:ascii="Tahoma" w:hAnsi="Tahoma" w:cs="Tahoma"/>
        </w:rPr>
      </w:pPr>
      <w:r w:rsidRPr="00EC1D29">
        <w:rPr>
          <w:rFonts w:ascii="Tahoma" w:hAnsi="Tahoma" w:cs="Tahoma"/>
        </w:rPr>
        <w:t xml:space="preserve">Canton de </w:t>
      </w:r>
      <w:r w:rsidR="000D3E50">
        <w:rPr>
          <w:rFonts w:ascii="Tahoma" w:hAnsi="Tahoma" w:cs="Tahoma"/>
        </w:rPr>
        <w:t>Cazères</w:t>
      </w:r>
    </w:p>
    <w:p w14:paraId="46B9ECEB" w14:textId="77777777" w:rsidR="00EC1D29" w:rsidRPr="00EC1D29" w:rsidRDefault="00EC1D29" w:rsidP="00EC1D29">
      <w:pPr>
        <w:spacing w:after="0"/>
        <w:jc w:val="center"/>
        <w:rPr>
          <w:rFonts w:ascii="Tahoma" w:hAnsi="Tahoma" w:cs="Tahoma"/>
        </w:rPr>
      </w:pPr>
      <w:r w:rsidRPr="00EC1D29">
        <w:rPr>
          <w:rFonts w:ascii="Tahoma" w:hAnsi="Tahoma" w:cs="Tahoma"/>
        </w:rPr>
        <w:t>870 Habitants</w:t>
      </w:r>
    </w:p>
    <w:p w14:paraId="65C2BEAC" w14:textId="77777777" w:rsidR="00EC1D29" w:rsidRPr="00EC1D29" w:rsidRDefault="00EC1D29" w:rsidP="00EC1D29">
      <w:pPr>
        <w:spacing w:after="0"/>
        <w:jc w:val="center"/>
        <w:rPr>
          <w:rFonts w:ascii="Tahoma" w:hAnsi="Tahoma" w:cs="Tahoma"/>
        </w:rPr>
      </w:pPr>
    </w:p>
    <w:p w14:paraId="7B19BB60" w14:textId="77777777" w:rsidR="00EC1D29" w:rsidRPr="004535D3" w:rsidRDefault="00EC1D29" w:rsidP="00EC1D29">
      <w:pPr>
        <w:spacing w:after="0"/>
        <w:jc w:val="center"/>
        <w:rPr>
          <w:rFonts w:ascii="Tahoma" w:hAnsi="Tahoma" w:cs="Tahoma"/>
          <w:b/>
          <w:bCs/>
        </w:rPr>
      </w:pPr>
      <w:r w:rsidRPr="004535D3">
        <w:rPr>
          <w:rFonts w:ascii="Tahoma" w:hAnsi="Tahoma" w:cs="Tahoma"/>
          <w:b/>
          <w:bCs/>
        </w:rPr>
        <w:t>Recherche</w:t>
      </w:r>
    </w:p>
    <w:p w14:paraId="73638C0F" w14:textId="77777777" w:rsidR="004535D3" w:rsidRDefault="004535D3" w:rsidP="00EC1D29">
      <w:pPr>
        <w:spacing w:after="0"/>
        <w:jc w:val="center"/>
        <w:rPr>
          <w:rFonts w:ascii="Tahoma" w:hAnsi="Tahoma" w:cs="Tahoma"/>
          <w:b/>
          <w:bCs/>
        </w:rPr>
      </w:pPr>
    </w:p>
    <w:p w14:paraId="25364B7C" w14:textId="1E4FB871" w:rsidR="00EC1D29" w:rsidRDefault="00EC1D29" w:rsidP="00EC1D29">
      <w:pPr>
        <w:spacing w:after="0"/>
        <w:jc w:val="center"/>
        <w:rPr>
          <w:rFonts w:ascii="Tahoma" w:hAnsi="Tahoma" w:cs="Tahoma"/>
          <w:b/>
          <w:bCs/>
        </w:rPr>
      </w:pPr>
      <w:r w:rsidRPr="00EC1D29">
        <w:rPr>
          <w:rFonts w:ascii="Tahoma" w:hAnsi="Tahoma" w:cs="Tahoma"/>
          <w:b/>
          <w:bCs/>
        </w:rPr>
        <w:t>UN</w:t>
      </w:r>
      <w:r w:rsidR="009C2EF4">
        <w:rPr>
          <w:rFonts w:ascii="Tahoma" w:hAnsi="Tahoma" w:cs="Tahoma"/>
          <w:b/>
          <w:bCs/>
        </w:rPr>
        <w:t xml:space="preserve"> SECRETAIRE DE MAIRIE</w:t>
      </w:r>
      <w:r w:rsidRPr="00EC1D29">
        <w:rPr>
          <w:rFonts w:ascii="Tahoma" w:hAnsi="Tahoma" w:cs="Tahoma"/>
          <w:b/>
          <w:bCs/>
        </w:rPr>
        <w:t xml:space="preserve"> (H/F)</w:t>
      </w:r>
    </w:p>
    <w:p w14:paraId="2EFAA665" w14:textId="39E24014" w:rsidR="00EC1D29" w:rsidRPr="00EC1D29" w:rsidRDefault="009C2EF4" w:rsidP="00EC1D29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35</w:t>
      </w:r>
      <w:r w:rsidR="00F366E1">
        <w:rPr>
          <w:rFonts w:ascii="Tahoma" w:hAnsi="Tahoma" w:cs="Tahoma"/>
        </w:rPr>
        <w:t xml:space="preserve"> </w:t>
      </w:r>
      <w:r w:rsidR="00EC1D29" w:rsidRPr="00EC1D29">
        <w:rPr>
          <w:rFonts w:ascii="Tahoma" w:hAnsi="Tahoma" w:cs="Tahoma"/>
        </w:rPr>
        <w:t>h</w:t>
      </w:r>
      <w:r w:rsidR="00F366E1">
        <w:rPr>
          <w:rFonts w:ascii="Tahoma" w:hAnsi="Tahoma" w:cs="Tahoma"/>
        </w:rPr>
        <w:t xml:space="preserve">eures </w:t>
      </w:r>
      <w:r w:rsidR="00EC1D29" w:rsidRPr="00EC1D29">
        <w:rPr>
          <w:rFonts w:ascii="Tahoma" w:hAnsi="Tahoma" w:cs="Tahoma"/>
        </w:rPr>
        <w:t xml:space="preserve">hebdomadaires </w:t>
      </w:r>
    </w:p>
    <w:p w14:paraId="62E34E09" w14:textId="73907EED" w:rsidR="00EC1D29" w:rsidRDefault="009C2EF4" w:rsidP="00EC1D29">
      <w:pPr>
        <w:spacing w:after="0"/>
        <w:jc w:val="center"/>
        <w:rPr>
          <w:rFonts w:ascii="Tahoma" w:hAnsi="Tahoma" w:cs="Tahoma"/>
        </w:rPr>
      </w:pPr>
      <w:r w:rsidRPr="009C2EF4">
        <w:rPr>
          <w:rFonts w:ascii="Tahoma" w:hAnsi="Tahoma" w:cs="Tahoma"/>
        </w:rPr>
        <w:t>Affaires générales</w:t>
      </w:r>
    </w:p>
    <w:p w14:paraId="0962364C" w14:textId="77777777" w:rsidR="009C2EF4" w:rsidRPr="00EC1D29" w:rsidRDefault="009C2EF4" w:rsidP="00EC1D29">
      <w:pPr>
        <w:spacing w:after="0"/>
        <w:jc w:val="center"/>
        <w:rPr>
          <w:rFonts w:ascii="Tahoma" w:hAnsi="Tahoma" w:cs="Tahoma"/>
        </w:rPr>
      </w:pPr>
    </w:p>
    <w:p w14:paraId="4535A4C2" w14:textId="77777777" w:rsidR="00EC1D29" w:rsidRPr="00EC1D29" w:rsidRDefault="00EC1D29" w:rsidP="00EC1D29">
      <w:pPr>
        <w:spacing w:after="0"/>
        <w:jc w:val="center"/>
        <w:rPr>
          <w:rFonts w:ascii="Tahoma" w:hAnsi="Tahoma" w:cs="Tahoma"/>
          <w:b/>
          <w:bCs/>
        </w:rPr>
      </w:pPr>
      <w:r w:rsidRPr="00EC1D29">
        <w:rPr>
          <w:rFonts w:ascii="Tahoma" w:hAnsi="Tahoma" w:cs="Tahoma"/>
          <w:b/>
          <w:bCs/>
        </w:rPr>
        <w:t>Fonctions et activités</w:t>
      </w:r>
    </w:p>
    <w:p w14:paraId="35FE7920" w14:textId="77777777" w:rsidR="00EC1D29" w:rsidRPr="00EC1D29" w:rsidRDefault="00EC1D29" w:rsidP="00EC1D29">
      <w:pPr>
        <w:spacing w:after="0"/>
        <w:rPr>
          <w:rFonts w:ascii="Tahoma" w:hAnsi="Tahoma" w:cs="Tahoma"/>
        </w:rPr>
      </w:pPr>
    </w:p>
    <w:p w14:paraId="6DB0938A" w14:textId="4EA6DBE1" w:rsidR="009C2EF4" w:rsidRPr="009C2EF4" w:rsidRDefault="009C2EF4" w:rsidP="00016277">
      <w:pPr>
        <w:spacing w:after="0"/>
        <w:jc w:val="both"/>
        <w:rPr>
          <w:rFonts w:ascii="Tahoma" w:hAnsi="Tahoma" w:cs="Tahoma"/>
        </w:rPr>
      </w:pPr>
      <w:r w:rsidRPr="009C2EF4">
        <w:rPr>
          <w:rFonts w:ascii="Tahoma" w:hAnsi="Tahoma" w:cs="Tahoma"/>
        </w:rPr>
        <w:t>Sous la directive</w:t>
      </w:r>
      <w:r w:rsidR="00C250A0">
        <w:rPr>
          <w:rFonts w:ascii="Tahoma" w:hAnsi="Tahoma" w:cs="Tahoma"/>
        </w:rPr>
        <w:t xml:space="preserve"> du maire et</w:t>
      </w:r>
      <w:r w:rsidRPr="009C2EF4">
        <w:rPr>
          <w:rFonts w:ascii="Tahoma" w:hAnsi="Tahoma" w:cs="Tahoma"/>
        </w:rPr>
        <w:t xml:space="preserve"> des élus</w:t>
      </w:r>
      <w:r w:rsidR="00C250A0">
        <w:rPr>
          <w:rFonts w:ascii="Tahoma" w:hAnsi="Tahoma" w:cs="Tahoma"/>
        </w:rPr>
        <w:t xml:space="preserve"> municipaux</w:t>
      </w:r>
      <w:r w:rsidRPr="009C2EF4">
        <w:rPr>
          <w:rFonts w:ascii="Tahoma" w:hAnsi="Tahoma" w:cs="Tahoma"/>
        </w:rPr>
        <w:t xml:space="preserve">, le ou la </w:t>
      </w:r>
      <w:r>
        <w:rPr>
          <w:rFonts w:ascii="Tahoma" w:hAnsi="Tahoma" w:cs="Tahoma"/>
        </w:rPr>
        <w:t>secrétaire de mairie</w:t>
      </w:r>
      <w:r w:rsidRPr="009C2EF4">
        <w:rPr>
          <w:rFonts w:ascii="Tahoma" w:hAnsi="Tahoma" w:cs="Tahoma"/>
        </w:rPr>
        <w:t xml:space="preserve"> met en </w:t>
      </w:r>
      <w:proofErr w:type="spellStart"/>
      <w:r w:rsidRPr="009C2EF4">
        <w:rPr>
          <w:rFonts w:ascii="Tahoma" w:hAnsi="Tahoma" w:cs="Tahoma"/>
        </w:rPr>
        <w:t>oeuvre</w:t>
      </w:r>
      <w:proofErr w:type="spellEnd"/>
      <w:r w:rsidRPr="009C2EF4">
        <w:rPr>
          <w:rFonts w:ascii="Tahoma" w:hAnsi="Tahoma" w:cs="Tahoma"/>
        </w:rPr>
        <w:t xml:space="preserve"> les politiques déclinées par l'équipe municipale et coordonne les services de la commune avec ses moyens financiers et humains.</w:t>
      </w:r>
    </w:p>
    <w:p w14:paraId="166A63F8" w14:textId="5D8F1675" w:rsidR="00EC1D29" w:rsidRDefault="009C2EF4" w:rsidP="00016277">
      <w:pPr>
        <w:spacing w:after="0"/>
        <w:jc w:val="both"/>
        <w:rPr>
          <w:rFonts w:ascii="Tahoma" w:hAnsi="Tahoma" w:cs="Tahoma"/>
        </w:rPr>
      </w:pPr>
      <w:r w:rsidRPr="009C2EF4">
        <w:rPr>
          <w:rFonts w:ascii="Tahoma" w:hAnsi="Tahoma" w:cs="Tahoma"/>
        </w:rPr>
        <w:t>Dirige les services et pilote l'organisation territoriale en cohérence avec les orientations préalablement définies</w:t>
      </w:r>
      <w:r>
        <w:rPr>
          <w:rFonts w:ascii="Tahoma" w:hAnsi="Tahoma" w:cs="Tahoma"/>
        </w:rPr>
        <w:t>.</w:t>
      </w:r>
    </w:p>
    <w:p w14:paraId="555D66F0" w14:textId="35FBDCE2" w:rsidR="00016277" w:rsidRPr="00EC1D29" w:rsidRDefault="00016277" w:rsidP="00016277">
      <w:pPr>
        <w:spacing w:after="0"/>
        <w:jc w:val="both"/>
        <w:rPr>
          <w:rFonts w:ascii="Tahoma" w:hAnsi="Tahoma" w:cs="Tahoma"/>
        </w:rPr>
      </w:pPr>
      <w:r w:rsidRPr="00016277">
        <w:rPr>
          <w:rFonts w:ascii="Tahoma" w:hAnsi="Tahoma" w:cs="Tahoma"/>
        </w:rPr>
        <w:t>Assure la sécurité juridique et financière de la commune en contrôlant l’ensemble des actes et des différents projets communaux.</w:t>
      </w:r>
    </w:p>
    <w:p w14:paraId="0A89F1CC" w14:textId="77777777" w:rsidR="00EC1D29" w:rsidRPr="00EC1D29" w:rsidRDefault="00EC1D29" w:rsidP="00EC1D29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</w:t>
      </w:r>
      <w:r w:rsidRPr="00EC1D29">
        <w:rPr>
          <w:rFonts w:ascii="Tahoma" w:hAnsi="Tahoma" w:cs="Tahoma"/>
          <w:b/>
          <w:bCs/>
        </w:rPr>
        <w:t>issions</w:t>
      </w:r>
    </w:p>
    <w:p w14:paraId="690DC446" w14:textId="77777777" w:rsidR="00EC1D29" w:rsidRPr="00EC1D29" w:rsidRDefault="00EC1D29" w:rsidP="00EC1D29">
      <w:pPr>
        <w:spacing w:after="0"/>
        <w:rPr>
          <w:rFonts w:ascii="Tahoma" w:hAnsi="Tahoma" w:cs="Tahoma"/>
        </w:rPr>
      </w:pPr>
    </w:p>
    <w:p w14:paraId="2A7495F3" w14:textId="48FEE0C6" w:rsidR="008F4167" w:rsidRPr="001E09BD" w:rsidRDefault="009C2EF4" w:rsidP="001E09BD">
      <w:pPr>
        <w:pStyle w:val="Paragraphedeliste"/>
        <w:numPr>
          <w:ilvl w:val="0"/>
          <w:numId w:val="6"/>
        </w:numPr>
        <w:spacing w:after="0"/>
        <w:rPr>
          <w:rFonts w:ascii="Tahoma" w:hAnsi="Tahoma" w:cs="Tahoma"/>
        </w:rPr>
      </w:pPr>
      <w:r w:rsidRPr="001E09BD">
        <w:rPr>
          <w:rFonts w:ascii="Tahoma" w:hAnsi="Tahoma" w:cs="Tahoma"/>
        </w:rPr>
        <w:t>Assister et conseiller les élus</w:t>
      </w:r>
    </w:p>
    <w:p w14:paraId="678AAB25" w14:textId="65A1BF2F" w:rsidR="008F4167" w:rsidRPr="001E09BD" w:rsidRDefault="008F4167" w:rsidP="001E09BD">
      <w:pPr>
        <w:pStyle w:val="Paragraphedeliste"/>
        <w:numPr>
          <w:ilvl w:val="0"/>
          <w:numId w:val="6"/>
        </w:numPr>
        <w:spacing w:after="0"/>
        <w:rPr>
          <w:rFonts w:ascii="Tahoma" w:hAnsi="Tahoma" w:cs="Tahoma"/>
        </w:rPr>
      </w:pPr>
      <w:r w:rsidRPr="001E09BD">
        <w:rPr>
          <w:rFonts w:ascii="Tahoma" w:hAnsi="Tahoma" w:cs="Tahoma"/>
        </w:rPr>
        <w:t xml:space="preserve">Rédaction et suivi des décisions des instances municipales (procès-verbaux, </w:t>
      </w:r>
      <w:proofErr w:type="spellStart"/>
      <w:r w:rsidRPr="001E09BD">
        <w:rPr>
          <w:rFonts w:ascii="Tahoma" w:hAnsi="Tahoma" w:cs="Tahoma"/>
        </w:rPr>
        <w:t>compte-rendus</w:t>
      </w:r>
      <w:proofErr w:type="spellEnd"/>
      <w:r w:rsidRPr="001E09BD">
        <w:rPr>
          <w:rFonts w:ascii="Tahoma" w:hAnsi="Tahoma" w:cs="Tahoma"/>
        </w:rPr>
        <w:t>, délibérations, arrêtés, décisions, courriers, notes de service, rapports...)</w:t>
      </w:r>
    </w:p>
    <w:p w14:paraId="4DD4A27A" w14:textId="1C7F3F8B" w:rsidR="008F4167" w:rsidRPr="001E09BD" w:rsidRDefault="008F4167" w:rsidP="001E09BD">
      <w:pPr>
        <w:pStyle w:val="Paragraphedeliste"/>
        <w:numPr>
          <w:ilvl w:val="0"/>
          <w:numId w:val="6"/>
        </w:numPr>
        <w:spacing w:after="0"/>
        <w:rPr>
          <w:rFonts w:ascii="Tahoma" w:hAnsi="Tahoma" w:cs="Tahoma"/>
        </w:rPr>
      </w:pPr>
      <w:r w:rsidRPr="001E09BD">
        <w:rPr>
          <w:rFonts w:ascii="Tahoma" w:hAnsi="Tahoma" w:cs="Tahoma"/>
        </w:rPr>
        <w:t>Mise en place et pilotage des projets définis par l'autorité territoriale</w:t>
      </w:r>
    </w:p>
    <w:p w14:paraId="0DC40CEE" w14:textId="426E28C9" w:rsidR="008F4167" w:rsidRPr="001E09BD" w:rsidRDefault="008F4167" w:rsidP="001E09BD">
      <w:pPr>
        <w:pStyle w:val="Paragraphedeliste"/>
        <w:numPr>
          <w:ilvl w:val="0"/>
          <w:numId w:val="6"/>
        </w:numPr>
        <w:spacing w:after="0"/>
        <w:rPr>
          <w:rFonts w:ascii="Tahoma" w:hAnsi="Tahoma" w:cs="Tahoma"/>
        </w:rPr>
      </w:pPr>
      <w:r w:rsidRPr="001E09BD">
        <w:rPr>
          <w:rFonts w:ascii="Tahoma" w:hAnsi="Tahoma" w:cs="Tahoma"/>
        </w:rPr>
        <w:t>Veille</w:t>
      </w:r>
      <w:r w:rsidRPr="001E09BD">
        <w:rPr>
          <w:rFonts w:ascii="Tahoma" w:hAnsi="Tahoma" w:cs="Tahoma"/>
        </w:rPr>
        <w:t xml:space="preserve"> et </w:t>
      </w:r>
      <w:r w:rsidRPr="001E09BD">
        <w:rPr>
          <w:rFonts w:ascii="Tahoma" w:hAnsi="Tahoma" w:cs="Tahoma"/>
        </w:rPr>
        <w:t>analyse juridique et réglementaire des dossiers Préparation, élaboration et suivi des budgets, gestion de la dette et de la trésorerie, analyse prospective</w:t>
      </w:r>
    </w:p>
    <w:p w14:paraId="4F7C89B3" w14:textId="77777777" w:rsidR="001E09BD" w:rsidRPr="001E09BD" w:rsidRDefault="009C2EF4" w:rsidP="001E09BD">
      <w:pPr>
        <w:pStyle w:val="Paragraphedeliste"/>
        <w:numPr>
          <w:ilvl w:val="0"/>
          <w:numId w:val="6"/>
        </w:numPr>
        <w:spacing w:after="0"/>
        <w:rPr>
          <w:rFonts w:ascii="Tahoma" w:hAnsi="Tahoma" w:cs="Tahoma"/>
        </w:rPr>
      </w:pPr>
      <w:r w:rsidRPr="001E09BD">
        <w:rPr>
          <w:rFonts w:ascii="Tahoma" w:hAnsi="Tahoma" w:cs="Tahoma"/>
        </w:rPr>
        <w:t>Elaborer</w:t>
      </w:r>
      <w:r w:rsidR="00016277" w:rsidRPr="001E09BD">
        <w:rPr>
          <w:rFonts w:ascii="Tahoma" w:hAnsi="Tahoma" w:cs="Tahoma"/>
        </w:rPr>
        <w:t xml:space="preserve">, </w:t>
      </w:r>
      <w:r w:rsidRPr="001E09BD">
        <w:rPr>
          <w:rFonts w:ascii="Tahoma" w:hAnsi="Tahoma" w:cs="Tahoma"/>
        </w:rPr>
        <w:t>suivre les marchés publics et les dossiers de demandes de subventions</w:t>
      </w:r>
    </w:p>
    <w:p w14:paraId="6CD3E5C4" w14:textId="2DCA932A" w:rsidR="009C2EF4" w:rsidRPr="001E09BD" w:rsidRDefault="008F4167" w:rsidP="001E09BD">
      <w:pPr>
        <w:pStyle w:val="Paragraphedeliste"/>
        <w:numPr>
          <w:ilvl w:val="0"/>
          <w:numId w:val="6"/>
        </w:numPr>
        <w:spacing w:after="0"/>
        <w:rPr>
          <w:rFonts w:ascii="Tahoma" w:hAnsi="Tahoma" w:cs="Tahoma"/>
        </w:rPr>
      </w:pPr>
      <w:r w:rsidRPr="001E09BD">
        <w:rPr>
          <w:rFonts w:ascii="Tahoma" w:hAnsi="Tahoma" w:cs="Tahoma"/>
        </w:rPr>
        <w:t>Suivi de la c</w:t>
      </w:r>
      <w:r w:rsidR="009C2EF4" w:rsidRPr="001E09BD">
        <w:rPr>
          <w:rFonts w:ascii="Tahoma" w:hAnsi="Tahoma" w:cs="Tahoma"/>
        </w:rPr>
        <w:t xml:space="preserve">omptabilité </w:t>
      </w:r>
      <w:r w:rsidRPr="001E09BD">
        <w:rPr>
          <w:rFonts w:ascii="Tahoma" w:hAnsi="Tahoma" w:cs="Tahoma"/>
        </w:rPr>
        <w:t>(M14 et M49) et</w:t>
      </w:r>
      <w:r w:rsidR="009C2EF4" w:rsidRPr="001E09BD">
        <w:rPr>
          <w:rFonts w:ascii="Tahoma" w:hAnsi="Tahoma" w:cs="Tahoma"/>
        </w:rPr>
        <w:t xml:space="preserve"> de la dette</w:t>
      </w:r>
    </w:p>
    <w:p w14:paraId="246E8090" w14:textId="14327749" w:rsidR="008F4167" w:rsidRPr="001E09BD" w:rsidRDefault="008F4167" w:rsidP="001E09BD">
      <w:pPr>
        <w:pStyle w:val="Paragraphedeliste"/>
        <w:numPr>
          <w:ilvl w:val="0"/>
          <w:numId w:val="6"/>
        </w:numPr>
        <w:spacing w:after="0"/>
        <w:rPr>
          <w:rFonts w:ascii="Tahoma" w:hAnsi="Tahoma" w:cs="Tahoma"/>
        </w:rPr>
      </w:pPr>
      <w:r w:rsidRPr="001E09BD">
        <w:rPr>
          <w:rFonts w:ascii="Tahoma" w:hAnsi="Tahoma" w:cs="Tahoma"/>
        </w:rPr>
        <w:t>Direction et coordination des services : organisation, animation, gestion du personnel, des plannings, optimisation de l'organisation</w:t>
      </w:r>
    </w:p>
    <w:p w14:paraId="3E46D92C" w14:textId="724E1F9A" w:rsidR="008F4167" w:rsidRPr="001E09BD" w:rsidRDefault="008F4167" w:rsidP="001E09BD">
      <w:pPr>
        <w:pStyle w:val="Paragraphedeliste"/>
        <w:numPr>
          <w:ilvl w:val="0"/>
          <w:numId w:val="6"/>
        </w:numPr>
        <w:spacing w:after="0"/>
        <w:rPr>
          <w:rFonts w:ascii="Tahoma" w:hAnsi="Tahoma" w:cs="Tahoma"/>
        </w:rPr>
      </w:pPr>
      <w:r w:rsidRPr="001E09BD">
        <w:rPr>
          <w:rFonts w:ascii="Tahoma" w:hAnsi="Tahoma" w:cs="Tahoma"/>
        </w:rPr>
        <w:t>Gestion administrative du personnel (carrières, recrutement, paie, etc.)</w:t>
      </w:r>
    </w:p>
    <w:p w14:paraId="5965DD36" w14:textId="11EC7C45" w:rsidR="009C2EF4" w:rsidRPr="001E09BD" w:rsidRDefault="009C2EF4" w:rsidP="001E09BD">
      <w:pPr>
        <w:pStyle w:val="Paragraphedeliste"/>
        <w:numPr>
          <w:ilvl w:val="0"/>
          <w:numId w:val="6"/>
        </w:numPr>
        <w:spacing w:after="0"/>
        <w:rPr>
          <w:rFonts w:ascii="Tahoma" w:hAnsi="Tahoma" w:cs="Tahoma"/>
        </w:rPr>
      </w:pPr>
      <w:r w:rsidRPr="001E09BD">
        <w:rPr>
          <w:rFonts w:ascii="Tahoma" w:hAnsi="Tahoma" w:cs="Tahoma"/>
        </w:rPr>
        <w:t>Accueillir et renseigner la population</w:t>
      </w:r>
    </w:p>
    <w:p w14:paraId="0A4DF7FA" w14:textId="5F0AA50D" w:rsidR="008F4167" w:rsidRPr="001E09BD" w:rsidRDefault="008F4167" w:rsidP="001E09BD">
      <w:pPr>
        <w:pStyle w:val="Paragraphedeliste"/>
        <w:numPr>
          <w:ilvl w:val="0"/>
          <w:numId w:val="6"/>
        </w:numPr>
        <w:spacing w:after="0"/>
        <w:rPr>
          <w:rFonts w:ascii="Tahoma" w:hAnsi="Tahoma" w:cs="Tahoma"/>
        </w:rPr>
      </w:pPr>
      <w:r w:rsidRPr="001E09BD">
        <w:rPr>
          <w:rFonts w:ascii="Tahoma" w:hAnsi="Tahoma" w:cs="Tahoma"/>
        </w:rPr>
        <w:t>Coopération et interlocuteur des institutions partenaires</w:t>
      </w:r>
    </w:p>
    <w:p w14:paraId="6C2EF27B" w14:textId="60194F85" w:rsidR="008F4167" w:rsidRPr="001E09BD" w:rsidRDefault="008F4167" w:rsidP="001E09BD">
      <w:pPr>
        <w:pStyle w:val="Paragraphedeliste"/>
        <w:numPr>
          <w:ilvl w:val="0"/>
          <w:numId w:val="6"/>
        </w:numPr>
        <w:spacing w:after="0"/>
        <w:rPr>
          <w:rFonts w:ascii="Tahoma" w:hAnsi="Tahoma" w:cs="Tahoma"/>
        </w:rPr>
      </w:pPr>
      <w:r w:rsidRPr="001E09BD">
        <w:rPr>
          <w:rFonts w:ascii="Tahoma" w:hAnsi="Tahoma" w:cs="Tahoma"/>
        </w:rPr>
        <w:t>Mise à jour du site internet de la Commune</w:t>
      </w:r>
    </w:p>
    <w:p w14:paraId="3016E5AF" w14:textId="7FD1A1C9" w:rsidR="00EC1D29" w:rsidRPr="001E09BD" w:rsidRDefault="009C2EF4" w:rsidP="001E09BD">
      <w:pPr>
        <w:pStyle w:val="Paragraphedeliste"/>
        <w:numPr>
          <w:ilvl w:val="0"/>
          <w:numId w:val="6"/>
        </w:numPr>
        <w:spacing w:after="0"/>
        <w:rPr>
          <w:rFonts w:ascii="Tahoma" w:hAnsi="Tahoma" w:cs="Tahoma"/>
        </w:rPr>
      </w:pPr>
      <w:r w:rsidRPr="001E09BD">
        <w:rPr>
          <w:rFonts w:ascii="Tahoma" w:hAnsi="Tahoma" w:cs="Tahoma"/>
        </w:rPr>
        <w:t>Tenir l</w:t>
      </w:r>
      <w:r w:rsidRPr="001E09BD">
        <w:rPr>
          <w:rFonts w:ascii="Tahoma" w:hAnsi="Tahoma" w:cs="Tahoma"/>
        </w:rPr>
        <w:t>a régie de la restauration scolaire</w:t>
      </w:r>
    </w:p>
    <w:p w14:paraId="283886B8" w14:textId="55B1692F" w:rsidR="00016277" w:rsidRPr="001E09BD" w:rsidRDefault="00016277" w:rsidP="001E09BD">
      <w:pPr>
        <w:pStyle w:val="Paragraphedeliste"/>
        <w:numPr>
          <w:ilvl w:val="0"/>
          <w:numId w:val="6"/>
        </w:numPr>
        <w:spacing w:after="0"/>
        <w:rPr>
          <w:rFonts w:ascii="Tahoma" w:hAnsi="Tahoma" w:cs="Tahoma"/>
        </w:rPr>
      </w:pPr>
      <w:r w:rsidRPr="001E09BD">
        <w:rPr>
          <w:rFonts w:ascii="Tahoma" w:hAnsi="Tahoma" w:cs="Tahoma"/>
        </w:rPr>
        <w:t>Assurer le remplacement de l’agent en charge de l’urbanisme, l’état-civil et les élections</w:t>
      </w:r>
    </w:p>
    <w:p w14:paraId="797626BD" w14:textId="77777777" w:rsidR="00EC1D29" w:rsidRPr="00EC1D29" w:rsidRDefault="00EC1D29" w:rsidP="00EC1D29">
      <w:pPr>
        <w:spacing w:after="0"/>
        <w:rPr>
          <w:rFonts w:ascii="Tahoma" w:hAnsi="Tahoma" w:cs="Tahoma"/>
        </w:rPr>
      </w:pPr>
    </w:p>
    <w:p w14:paraId="44B91B65" w14:textId="77777777" w:rsidR="00EC1D29" w:rsidRPr="00EC1D29" w:rsidRDefault="00EC1D29" w:rsidP="00EC1D29">
      <w:pPr>
        <w:spacing w:after="0"/>
        <w:jc w:val="center"/>
        <w:rPr>
          <w:rFonts w:ascii="Tahoma" w:hAnsi="Tahoma" w:cs="Tahoma"/>
          <w:b/>
          <w:bCs/>
        </w:rPr>
      </w:pPr>
      <w:r w:rsidRPr="00EC1D29">
        <w:rPr>
          <w:rFonts w:ascii="Tahoma" w:hAnsi="Tahoma" w:cs="Tahoma"/>
          <w:b/>
          <w:bCs/>
        </w:rPr>
        <w:t>Profil souhaité</w:t>
      </w:r>
    </w:p>
    <w:p w14:paraId="774A3CF8" w14:textId="77777777" w:rsidR="009C2EF4" w:rsidRDefault="009C2EF4" w:rsidP="009C2EF4">
      <w:pPr>
        <w:spacing w:after="0"/>
        <w:ind w:left="360"/>
        <w:rPr>
          <w:rFonts w:ascii="Tahoma" w:hAnsi="Tahoma" w:cs="Tahoma"/>
        </w:rPr>
      </w:pPr>
    </w:p>
    <w:p w14:paraId="21AB82B6" w14:textId="0FDEEAD6" w:rsidR="009C2EF4" w:rsidRPr="009C2EF4" w:rsidRDefault="009C2EF4" w:rsidP="009C2EF4">
      <w:pPr>
        <w:spacing w:after="0"/>
        <w:ind w:left="360"/>
        <w:rPr>
          <w:rFonts w:ascii="Tahoma" w:hAnsi="Tahoma" w:cs="Tahoma"/>
        </w:rPr>
      </w:pPr>
      <w:r w:rsidRPr="009C2EF4">
        <w:rPr>
          <w:rFonts w:ascii="Tahoma" w:hAnsi="Tahoma" w:cs="Tahoma"/>
        </w:rPr>
        <w:t xml:space="preserve">Expérience </w:t>
      </w:r>
      <w:r>
        <w:rPr>
          <w:rFonts w:ascii="Tahoma" w:hAnsi="Tahoma" w:cs="Tahoma"/>
        </w:rPr>
        <w:t xml:space="preserve">sur </w:t>
      </w:r>
      <w:r w:rsidR="008F4167">
        <w:rPr>
          <w:rFonts w:ascii="Tahoma" w:hAnsi="Tahoma" w:cs="Tahoma"/>
        </w:rPr>
        <w:t xml:space="preserve">un </w:t>
      </w:r>
      <w:r>
        <w:rPr>
          <w:rFonts w:ascii="Tahoma" w:hAnsi="Tahoma" w:cs="Tahoma"/>
        </w:rPr>
        <w:t xml:space="preserve">poste </w:t>
      </w:r>
      <w:r w:rsidR="008F4167">
        <w:rPr>
          <w:rFonts w:ascii="Tahoma" w:hAnsi="Tahoma" w:cs="Tahoma"/>
        </w:rPr>
        <w:t xml:space="preserve">similaire </w:t>
      </w:r>
      <w:r>
        <w:rPr>
          <w:rFonts w:ascii="Tahoma" w:hAnsi="Tahoma" w:cs="Tahoma"/>
        </w:rPr>
        <w:t>souhaité</w:t>
      </w:r>
      <w:r w:rsidR="008F4167">
        <w:rPr>
          <w:rFonts w:ascii="Tahoma" w:hAnsi="Tahoma" w:cs="Tahoma"/>
        </w:rPr>
        <w:t>e</w:t>
      </w:r>
      <w:r w:rsidRPr="009C2EF4">
        <w:rPr>
          <w:rFonts w:ascii="Tahoma" w:hAnsi="Tahoma" w:cs="Tahoma"/>
        </w:rPr>
        <w:t>.</w:t>
      </w:r>
    </w:p>
    <w:p w14:paraId="0C5CB98D" w14:textId="77777777" w:rsidR="00EC1D29" w:rsidRPr="00EC1D29" w:rsidRDefault="00EC1D29" w:rsidP="00EC1D29">
      <w:pPr>
        <w:spacing w:after="0"/>
        <w:rPr>
          <w:rFonts w:ascii="Tahoma" w:hAnsi="Tahoma" w:cs="Tahoma"/>
        </w:rPr>
      </w:pPr>
    </w:p>
    <w:p w14:paraId="082F9C75" w14:textId="77777777" w:rsidR="009C2EF4" w:rsidRPr="009C2EF4" w:rsidRDefault="009C2EF4" w:rsidP="009C2EF4">
      <w:pPr>
        <w:pStyle w:val="Paragraphedeliste"/>
        <w:spacing w:after="0"/>
        <w:rPr>
          <w:rFonts w:ascii="Tahoma" w:hAnsi="Tahoma" w:cs="Tahoma"/>
        </w:rPr>
      </w:pPr>
      <w:r w:rsidRPr="009C2EF4">
        <w:rPr>
          <w:rFonts w:ascii="Tahoma" w:hAnsi="Tahoma" w:cs="Tahoma"/>
        </w:rPr>
        <w:t>SAVOIRS</w:t>
      </w:r>
    </w:p>
    <w:p w14:paraId="2591DC4B" w14:textId="35D0F402" w:rsidR="009C2EF4" w:rsidRPr="009C2EF4" w:rsidRDefault="009C2EF4" w:rsidP="009C2EF4">
      <w:pPr>
        <w:pStyle w:val="Paragraphedeliste"/>
        <w:numPr>
          <w:ilvl w:val="0"/>
          <w:numId w:val="3"/>
        </w:numPr>
        <w:spacing w:after="0"/>
        <w:rPr>
          <w:rFonts w:ascii="Tahoma" w:hAnsi="Tahoma" w:cs="Tahoma"/>
        </w:rPr>
      </w:pPr>
      <w:r w:rsidRPr="009C2EF4">
        <w:rPr>
          <w:rFonts w:ascii="Tahoma" w:hAnsi="Tahoma" w:cs="Tahoma"/>
        </w:rPr>
        <w:t xml:space="preserve"> Connaître les domaines de compétence</w:t>
      </w:r>
      <w:r w:rsidR="00943C66">
        <w:rPr>
          <w:rFonts w:ascii="Tahoma" w:hAnsi="Tahoma" w:cs="Tahoma"/>
        </w:rPr>
        <w:t>s</w:t>
      </w:r>
      <w:r w:rsidRPr="009C2EF4">
        <w:rPr>
          <w:rFonts w:ascii="Tahoma" w:hAnsi="Tahoma" w:cs="Tahoma"/>
        </w:rPr>
        <w:t xml:space="preserve"> des communes et leur organisation</w:t>
      </w:r>
    </w:p>
    <w:p w14:paraId="67BCEE07" w14:textId="77777777" w:rsidR="009C2EF4" w:rsidRPr="009C2EF4" w:rsidRDefault="009C2EF4" w:rsidP="009C2EF4">
      <w:pPr>
        <w:pStyle w:val="Paragraphedeliste"/>
        <w:numPr>
          <w:ilvl w:val="0"/>
          <w:numId w:val="3"/>
        </w:numPr>
        <w:spacing w:after="0"/>
        <w:rPr>
          <w:rFonts w:ascii="Tahoma" w:hAnsi="Tahoma" w:cs="Tahoma"/>
        </w:rPr>
      </w:pPr>
      <w:r w:rsidRPr="009C2EF4">
        <w:rPr>
          <w:rFonts w:ascii="Tahoma" w:hAnsi="Tahoma" w:cs="Tahoma"/>
        </w:rPr>
        <w:t xml:space="preserve"> Connaître le statut de la Fonction Publique Territoriale</w:t>
      </w:r>
    </w:p>
    <w:p w14:paraId="56047901" w14:textId="29E3E840" w:rsidR="009C2EF4" w:rsidRPr="009C2EF4" w:rsidRDefault="009C2EF4" w:rsidP="009C2EF4">
      <w:pPr>
        <w:pStyle w:val="Paragraphedeliste"/>
        <w:numPr>
          <w:ilvl w:val="0"/>
          <w:numId w:val="3"/>
        </w:numPr>
        <w:spacing w:after="0"/>
        <w:rPr>
          <w:rFonts w:ascii="Tahoma" w:hAnsi="Tahoma" w:cs="Tahoma"/>
        </w:rPr>
      </w:pPr>
      <w:r w:rsidRPr="009C2EF4">
        <w:rPr>
          <w:rFonts w:ascii="Tahoma" w:hAnsi="Tahoma" w:cs="Tahoma"/>
        </w:rPr>
        <w:lastRenderedPageBreak/>
        <w:t xml:space="preserve"> Connaître le cadre réglementaire du fonctionnement des collectivités publiques et </w:t>
      </w:r>
      <w:r w:rsidR="00943C66">
        <w:rPr>
          <w:rFonts w:ascii="Tahoma" w:hAnsi="Tahoma" w:cs="Tahoma"/>
        </w:rPr>
        <w:t xml:space="preserve">des </w:t>
      </w:r>
      <w:r w:rsidRPr="009C2EF4">
        <w:rPr>
          <w:rFonts w:ascii="Tahoma" w:hAnsi="Tahoma" w:cs="Tahoma"/>
        </w:rPr>
        <w:t>établissements publics</w:t>
      </w:r>
    </w:p>
    <w:p w14:paraId="04A2FBE0" w14:textId="77777777" w:rsidR="009C2EF4" w:rsidRPr="009C2EF4" w:rsidRDefault="009C2EF4" w:rsidP="009C2EF4">
      <w:pPr>
        <w:pStyle w:val="Paragraphedeliste"/>
        <w:numPr>
          <w:ilvl w:val="0"/>
          <w:numId w:val="3"/>
        </w:numPr>
        <w:spacing w:after="0"/>
        <w:rPr>
          <w:rFonts w:ascii="Tahoma" w:hAnsi="Tahoma" w:cs="Tahoma"/>
        </w:rPr>
      </w:pPr>
      <w:r w:rsidRPr="009C2EF4">
        <w:rPr>
          <w:rFonts w:ascii="Tahoma" w:hAnsi="Tahoma" w:cs="Tahoma"/>
        </w:rPr>
        <w:t xml:space="preserve"> Connaître les procédures réglementaires de passation des marchés publics et des contrats</w:t>
      </w:r>
    </w:p>
    <w:p w14:paraId="7BA5720D" w14:textId="77777777" w:rsidR="009C2EF4" w:rsidRPr="009C2EF4" w:rsidRDefault="009C2EF4" w:rsidP="009C2EF4">
      <w:pPr>
        <w:pStyle w:val="Paragraphedeliste"/>
        <w:numPr>
          <w:ilvl w:val="0"/>
          <w:numId w:val="3"/>
        </w:numPr>
        <w:spacing w:after="0"/>
        <w:rPr>
          <w:rFonts w:ascii="Tahoma" w:hAnsi="Tahoma" w:cs="Tahoma"/>
        </w:rPr>
      </w:pPr>
      <w:r w:rsidRPr="009C2EF4">
        <w:rPr>
          <w:rFonts w:ascii="Tahoma" w:hAnsi="Tahoma" w:cs="Tahoma"/>
        </w:rPr>
        <w:t xml:space="preserve"> Connaître le cadre budgétaire d'une collectivité</w:t>
      </w:r>
    </w:p>
    <w:p w14:paraId="4B1A92AD" w14:textId="77777777" w:rsidR="009C2EF4" w:rsidRDefault="009C2EF4" w:rsidP="009C2EF4">
      <w:pPr>
        <w:pStyle w:val="Paragraphedeliste"/>
        <w:spacing w:after="0"/>
        <w:rPr>
          <w:rFonts w:ascii="Tahoma" w:hAnsi="Tahoma" w:cs="Tahoma"/>
        </w:rPr>
      </w:pPr>
    </w:p>
    <w:p w14:paraId="151546F9" w14:textId="2E95FD13" w:rsidR="009C2EF4" w:rsidRPr="009C2EF4" w:rsidRDefault="009C2EF4" w:rsidP="009C2EF4">
      <w:pPr>
        <w:pStyle w:val="Paragraphedeliste"/>
        <w:spacing w:after="0"/>
        <w:rPr>
          <w:rFonts w:ascii="Tahoma" w:hAnsi="Tahoma" w:cs="Tahoma"/>
        </w:rPr>
      </w:pPr>
      <w:r w:rsidRPr="009C2EF4">
        <w:rPr>
          <w:rFonts w:ascii="Tahoma" w:hAnsi="Tahoma" w:cs="Tahoma"/>
        </w:rPr>
        <w:t>SAVOIR FAIRE</w:t>
      </w:r>
    </w:p>
    <w:p w14:paraId="6C5087CF" w14:textId="77777777" w:rsidR="009C2EF4" w:rsidRPr="009C2EF4" w:rsidRDefault="009C2EF4" w:rsidP="009C2EF4">
      <w:pPr>
        <w:pStyle w:val="Paragraphedeliste"/>
        <w:numPr>
          <w:ilvl w:val="0"/>
          <w:numId w:val="3"/>
        </w:numPr>
        <w:spacing w:after="0"/>
        <w:rPr>
          <w:rFonts w:ascii="Tahoma" w:hAnsi="Tahoma" w:cs="Tahoma"/>
        </w:rPr>
      </w:pPr>
      <w:r w:rsidRPr="009C2EF4">
        <w:rPr>
          <w:rFonts w:ascii="Tahoma" w:hAnsi="Tahoma" w:cs="Tahoma"/>
        </w:rPr>
        <w:t xml:space="preserve"> Respecter les délais réglementaires</w:t>
      </w:r>
    </w:p>
    <w:p w14:paraId="687709BB" w14:textId="77777777" w:rsidR="009C2EF4" w:rsidRPr="009C2EF4" w:rsidRDefault="009C2EF4" w:rsidP="009C2EF4">
      <w:pPr>
        <w:pStyle w:val="Paragraphedeliste"/>
        <w:numPr>
          <w:ilvl w:val="0"/>
          <w:numId w:val="3"/>
        </w:numPr>
        <w:spacing w:after="0"/>
        <w:rPr>
          <w:rFonts w:ascii="Tahoma" w:hAnsi="Tahoma" w:cs="Tahoma"/>
        </w:rPr>
      </w:pPr>
      <w:r w:rsidRPr="009C2EF4">
        <w:rPr>
          <w:rFonts w:ascii="Tahoma" w:hAnsi="Tahoma" w:cs="Tahoma"/>
        </w:rPr>
        <w:t xml:space="preserve"> Savoir gérer la polyvalence et les priorités</w:t>
      </w:r>
    </w:p>
    <w:p w14:paraId="39BD3CC0" w14:textId="77777777" w:rsidR="009C2EF4" w:rsidRPr="009C2EF4" w:rsidRDefault="009C2EF4" w:rsidP="009C2EF4">
      <w:pPr>
        <w:pStyle w:val="Paragraphedeliste"/>
        <w:numPr>
          <w:ilvl w:val="0"/>
          <w:numId w:val="3"/>
        </w:numPr>
        <w:spacing w:after="0"/>
        <w:rPr>
          <w:rFonts w:ascii="Tahoma" w:hAnsi="Tahoma" w:cs="Tahoma"/>
        </w:rPr>
      </w:pPr>
      <w:r w:rsidRPr="009C2EF4">
        <w:rPr>
          <w:rFonts w:ascii="Tahoma" w:hAnsi="Tahoma" w:cs="Tahoma"/>
        </w:rPr>
        <w:t xml:space="preserve"> Vérifier la cohérence et le respect du cadre réglementaire des dossiers administratifs</w:t>
      </w:r>
    </w:p>
    <w:p w14:paraId="2BD06838" w14:textId="77777777" w:rsidR="009C2EF4" w:rsidRPr="009C2EF4" w:rsidRDefault="009C2EF4" w:rsidP="009C2EF4">
      <w:pPr>
        <w:pStyle w:val="Paragraphedeliste"/>
        <w:numPr>
          <w:ilvl w:val="0"/>
          <w:numId w:val="3"/>
        </w:numPr>
        <w:spacing w:after="0"/>
        <w:rPr>
          <w:rFonts w:ascii="Tahoma" w:hAnsi="Tahoma" w:cs="Tahoma"/>
        </w:rPr>
      </w:pPr>
      <w:r w:rsidRPr="009C2EF4">
        <w:rPr>
          <w:rFonts w:ascii="Tahoma" w:hAnsi="Tahoma" w:cs="Tahoma"/>
        </w:rPr>
        <w:t xml:space="preserve"> Gérer les mandatements, les émissions de titres, les demandes et justifications de subventions et les déclarations financières</w:t>
      </w:r>
    </w:p>
    <w:p w14:paraId="753AF758" w14:textId="77777777" w:rsidR="009C2EF4" w:rsidRPr="009C2EF4" w:rsidRDefault="009C2EF4" w:rsidP="009C2EF4">
      <w:pPr>
        <w:pStyle w:val="Paragraphedeliste"/>
        <w:numPr>
          <w:ilvl w:val="0"/>
          <w:numId w:val="3"/>
        </w:numPr>
        <w:spacing w:after="0"/>
        <w:rPr>
          <w:rFonts w:ascii="Tahoma" w:hAnsi="Tahoma" w:cs="Tahoma"/>
        </w:rPr>
      </w:pPr>
      <w:r w:rsidRPr="009C2EF4">
        <w:rPr>
          <w:rFonts w:ascii="Tahoma" w:hAnsi="Tahoma" w:cs="Tahoma"/>
        </w:rPr>
        <w:t xml:space="preserve"> Préparer et mettre en forme les décisions du conseil municipal</w:t>
      </w:r>
    </w:p>
    <w:p w14:paraId="722FE45A" w14:textId="77777777" w:rsidR="009C2EF4" w:rsidRPr="009C2EF4" w:rsidRDefault="009C2EF4" w:rsidP="009C2EF4">
      <w:pPr>
        <w:pStyle w:val="Paragraphedeliste"/>
        <w:numPr>
          <w:ilvl w:val="0"/>
          <w:numId w:val="3"/>
        </w:numPr>
        <w:spacing w:after="0"/>
        <w:rPr>
          <w:rFonts w:ascii="Tahoma" w:hAnsi="Tahoma" w:cs="Tahoma"/>
        </w:rPr>
      </w:pPr>
      <w:r w:rsidRPr="009C2EF4">
        <w:rPr>
          <w:rFonts w:ascii="Tahoma" w:hAnsi="Tahoma" w:cs="Tahoma"/>
        </w:rPr>
        <w:t xml:space="preserve"> Piloter, suivre et contrôler les activités des agents</w:t>
      </w:r>
    </w:p>
    <w:p w14:paraId="47049C3F" w14:textId="77777777" w:rsidR="009C2EF4" w:rsidRDefault="009C2EF4" w:rsidP="009C2EF4">
      <w:pPr>
        <w:pStyle w:val="Paragraphedeliste"/>
        <w:spacing w:after="0"/>
        <w:rPr>
          <w:rFonts w:ascii="Tahoma" w:hAnsi="Tahoma" w:cs="Tahoma"/>
        </w:rPr>
      </w:pPr>
    </w:p>
    <w:p w14:paraId="3258346D" w14:textId="79E7A728" w:rsidR="009C2EF4" w:rsidRPr="009C2EF4" w:rsidRDefault="009C2EF4" w:rsidP="009C2EF4">
      <w:pPr>
        <w:pStyle w:val="Paragraphedeliste"/>
        <w:spacing w:after="0"/>
        <w:rPr>
          <w:rFonts w:ascii="Tahoma" w:hAnsi="Tahoma" w:cs="Tahoma"/>
        </w:rPr>
      </w:pPr>
      <w:r w:rsidRPr="009C2EF4">
        <w:rPr>
          <w:rFonts w:ascii="Tahoma" w:hAnsi="Tahoma" w:cs="Tahoma"/>
        </w:rPr>
        <w:t>SAVOIR ETRE</w:t>
      </w:r>
    </w:p>
    <w:p w14:paraId="7CE00A71" w14:textId="77777777" w:rsidR="009C2EF4" w:rsidRPr="009C2EF4" w:rsidRDefault="009C2EF4" w:rsidP="009C2EF4">
      <w:pPr>
        <w:pStyle w:val="Paragraphedeliste"/>
        <w:numPr>
          <w:ilvl w:val="0"/>
          <w:numId w:val="3"/>
        </w:numPr>
        <w:spacing w:after="0"/>
        <w:rPr>
          <w:rFonts w:ascii="Tahoma" w:hAnsi="Tahoma" w:cs="Tahoma"/>
        </w:rPr>
      </w:pPr>
      <w:r w:rsidRPr="009C2EF4">
        <w:rPr>
          <w:rFonts w:ascii="Tahoma" w:hAnsi="Tahoma" w:cs="Tahoma"/>
        </w:rPr>
        <w:t xml:space="preserve"> Savoir communiquer et avoir une capacité d'écoute et de compréhension</w:t>
      </w:r>
    </w:p>
    <w:p w14:paraId="39FD90E1" w14:textId="77777777" w:rsidR="009C2EF4" w:rsidRPr="009C2EF4" w:rsidRDefault="009C2EF4" w:rsidP="009C2EF4">
      <w:pPr>
        <w:pStyle w:val="Paragraphedeliste"/>
        <w:numPr>
          <w:ilvl w:val="0"/>
          <w:numId w:val="3"/>
        </w:numPr>
        <w:spacing w:after="0"/>
        <w:rPr>
          <w:rFonts w:ascii="Tahoma" w:hAnsi="Tahoma" w:cs="Tahoma"/>
        </w:rPr>
      </w:pPr>
      <w:r w:rsidRPr="009C2EF4">
        <w:rPr>
          <w:rFonts w:ascii="Tahoma" w:hAnsi="Tahoma" w:cs="Tahoma"/>
        </w:rPr>
        <w:t xml:space="preserve"> Avoir le sens du service public (déontologie et discrétion) et des responsabilités</w:t>
      </w:r>
    </w:p>
    <w:p w14:paraId="4FABDD15" w14:textId="77777777" w:rsidR="009C2EF4" w:rsidRPr="009C2EF4" w:rsidRDefault="009C2EF4" w:rsidP="009C2EF4">
      <w:pPr>
        <w:pStyle w:val="Paragraphedeliste"/>
        <w:numPr>
          <w:ilvl w:val="0"/>
          <w:numId w:val="3"/>
        </w:numPr>
        <w:spacing w:after="0"/>
        <w:rPr>
          <w:rFonts w:ascii="Tahoma" w:hAnsi="Tahoma" w:cs="Tahoma"/>
        </w:rPr>
      </w:pPr>
      <w:r w:rsidRPr="009C2EF4">
        <w:rPr>
          <w:rFonts w:ascii="Tahoma" w:hAnsi="Tahoma" w:cs="Tahoma"/>
        </w:rPr>
        <w:t xml:space="preserve"> Faire preuve de rigueur, réactivité et sens de l'organisation</w:t>
      </w:r>
    </w:p>
    <w:p w14:paraId="47C4CCA2" w14:textId="77777777" w:rsidR="009C2EF4" w:rsidRDefault="009C2EF4" w:rsidP="009C2EF4">
      <w:pPr>
        <w:pStyle w:val="Paragraphedeliste"/>
        <w:numPr>
          <w:ilvl w:val="0"/>
          <w:numId w:val="3"/>
        </w:numPr>
        <w:spacing w:after="0"/>
        <w:rPr>
          <w:rFonts w:ascii="Tahoma" w:hAnsi="Tahoma" w:cs="Tahoma"/>
        </w:rPr>
      </w:pPr>
      <w:r w:rsidRPr="009C2EF4">
        <w:rPr>
          <w:rFonts w:ascii="Tahoma" w:hAnsi="Tahoma" w:cs="Tahoma"/>
        </w:rPr>
        <w:t xml:space="preserve"> Bénéficier de bonnes qualités relationnelles, d'aptitude à l'encadrement et de disponibilité</w:t>
      </w:r>
    </w:p>
    <w:p w14:paraId="53F9D329" w14:textId="77777777" w:rsidR="009C2EF4" w:rsidRPr="009C2EF4" w:rsidRDefault="009C2EF4" w:rsidP="009C2EF4">
      <w:pPr>
        <w:spacing w:after="0"/>
        <w:ind w:left="360"/>
        <w:rPr>
          <w:rFonts w:ascii="Tahoma" w:hAnsi="Tahoma" w:cs="Tahoma"/>
        </w:rPr>
      </w:pPr>
    </w:p>
    <w:p w14:paraId="625A9EB7" w14:textId="149AC8C3" w:rsidR="00DC038B" w:rsidRDefault="00DC038B" w:rsidP="00DC038B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Grade</w:t>
      </w:r>
      <w:r>
        <w:rPr>
          <w:rFonts w:ascii="Tahoma" w:hAnsi="Tahoma" w:cs="Tahoma"/>
          <w:b/>
          <w:bCs/>
        </w:rPr>
        <w:t>(s)</w:t>
      </w:r>
      <w:r>
        <w:rPr>
          <w:rFonts w:ascii="Tahoma" w:hAnsi="Tahoma" w:cs="Tahoma"/>
          <w:b/>
          <w:bCs/>
        </w:rPr>
        <w:t xml:space="preserve"> recherché</w:t>
      </w:r>
      <w:r>
        <w:rPr>
          <w:rFonts w:ascii="Tahoma" w:hAnsi="Tahoma" w:cs="Tahoma"/>
          <w:b/>
          <w:bCs/>
        </w:rPr>
        <w:t>(s)</w:t>
      </w:r>
      <w:r>
        <w:rPr>
          <w:rFonts w:ascii="Tahoma" w:hAnsi="Tahoma" w:cs="Tahoma"/>
          <w:b/>
          <w:bCs/>
        </w:rPr>
        <w:t xml:space="preserve">  </w:t>
      </w:r>
    </w:p>
    <w:p w14:paraId="4987C1E6" w14:textId="77777777" w:rsidR="00DC038B" w:rsidRPr="00DC038B" w:rsidRDefault="00DC038B" w:rsidP="00DC038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Pr="00DC038B">
        <w:rPr>
          <w:rFonts w:ascii="Tahoma" w:hAnsi="Tahoma" w:cs="Tahoma"/>
        </w:rPr>
        <w:t>édacteur territorial</w:t>
      </w:r>
    </w:p>
    <w:p w14:paraId="78267236" w14:textId="77777777" w:rsidR="00DC038B" w:rsidRPr="00DC038B" w:rsidRDefault="00DC038B" w:rsidP="00DC038B">
      <w:pPr>
        <w:spacing w:after="0"/>
        <w:rPr>
          <w:rFonts w:ascii="Tahoma" w:hAnsi="Tahoma" w:cs="Tahoma"/>
        </w:rPr>
      </w:pPr>
      <w:r w:rsidRPr="00DC038B">
        <w:rPr>
          <w:rFonts w:ascii="Tahoma" w:hAnsi="Tahoma" w:cs="Tahoma"/>
        </w:rPr>
        <w:t>Rédacteur principal de 2ème classe</w:t>
      </w:r>
    </w:p>
    <w:p w14:paraId="6354F559" w14:textId="77777777" w:rsidR="00EC1D29" w:rsidRPr="00EC1D29" w:rsidRDefault="00EC1D29" w:rsidP="00EC1D29">
      <w:pPr>
        <w:spacing w:after="0"/>
        <w:rPr>
          <w:rFonts w:ascii="Tahoma" w:hAnsi="Tahoma" w:cs="Tahoma"/>
        </w:rPr>
      </w:pPr>
    </w:p>
    <w:p w14:paraId="4D553960" w14:textId="77777777" w:rsidR="00EC1D29" w:rsidRPr="00EC1D29" w:rsidRDefault="00EC1D29" w:rsidP="00EC1D29">
      <w:pPr>
        <w:spacing w:after="0"/>
        <w:jc w:val="center"/>
        <w:rPr>
          <w:rFonts w:ascii="Tahoma" w:hAnsi="Tahoma" w:cs="Tahoma"/>
          <w:b/>
          <w:bCs/>
        </w:rPr>
      </w:pPr>
      <w:r w:rsidRPr="00EC1D29">
        <w:rPr>
          <w:rFonts w:ascii="Tahoma" w:hAnsi="Tahoma" w:cs="Tahoma"/>
          <w:b/>
          <w:bCs/>
        </w:rPr>
        <w:t>Renseignement</w:t>
      </w:r>
      <w:r>
        <w:rPr>
          <w:rFonts w:ascii="Tahoma" w:hAnsi="Tahoma" w:cs="Tahoma"/>
          <w:b/>
          <w:bCs/>
        </w:rPr>
        <w:t>s</w:t>
      </w:r>
      <w:r w:rsidRPr="00EC1D29">
        <w:rPr>
          <w:rFonts w:ascii="Tahoma" w:hAnsi="Tahoma" w:cs="Tahoma"/>
          <w:b/>
          <w:bCs/>
        </w:rPr>
        <w:t xml:space="preserve"> liés au poste</w:t>
      </w:r>
    </w:p>
    <w:p w14:paraId="5986F888" w14:textId="77777777" w:rsidR="00EC1D29" w:rsidRPr="00EC1D29" w:rsidRDefault="00EC1D29" w:rsidP="00EC1D29">
      <w:pPr>
        <w:spacing w:after="0"/>
        <w:rPr>
          <w:rFonts w:ascii="Tahoma" w:hAnsi="Tahoma" w:cs="Tahoma"/>
        </w:rPr>
      </w:pPr>
    </w:p>
    <w:p w14:paraId="2BDDB82A" w14:textId="77777777" w:rsidR="00DC038B" w:rsidRDefault="00DC038B" w:rsidP="00EC1D2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Emploi permanent</w:t>
      </w:r>
    </w:p>
    <w:p w14:paraId="29F95F63" w14:textId="6866DBB2" w:rsidR="00EC1D29" w:rsidRDefault="00DC038B" w:rsidP="00EC1D2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Temps complet, </w:t>
      </w:r>
      <w:r w:rsidR="009C2EF4">
        <w:rPr>
          <w:rFonts w:ascii="Tahoma" w:hAnsi="Tahoma" w:cs="Tahoma"/>
        </w:rPr>
        <w:t xml:space="preserve">35 </w:t>
      </w:r>
      <w:r w:rsidR="00EC1D29" w:rsidRPr="00EC1D29">
        <w:rPr>
          <w:rFonts w:ascii="Tahoma" w:hAnsi="Tahoma" w:cs="Tahoma"/>
        </w:rPr>
        <w:t xml:space="preserve">heures hebdomadaires </w:t>
      </w:r>
      <w:bookmarkStart w:id="0" w:name="_GoBack"/>
      <w:bookmarkEnd w:id="0"/>
    </w:p>
    <w:p w14:paraId="5E88D3D0" w14:textId="1F963E89" w:rsidR="00DC038B" w:rsidRPr="00DC038B" w:rsidRDefault="00DC038B" w:rsidP="00DC038B">
      <w:pPr>
        <w:spacing w:after="0"/>
        <w:rPr>
          <w:rFonts w:ascii="Tahoma" w:hAnsi="Tahoma" w:cs="Tahoma"/>
        </w:rPr>
      </w:pPr>
      <w:r w:rsidRPr="00DC038B">
        <w:rPr>
          <w:rFonts w:ascii="Tahoma" w:hAnsi="Tahoma" w:cs="Tahoma"/>
        </w:rPr>
        <w:t>Spécificité de l’emploi : Réunions en soirée</w:t>
      </w:r>
      <w:r w:rsidR="00511941">
        <w:rPr>
          <w:rFonts w:ascii="Tahoma" w:hAnsi="Tahoma" w:cs="Tahoma"/>
        </w:rPr>
        <w:t>, permanence mairie</w:t>
      </w:r>
      <w:r w:rsidR="00511941" w:rsidRPr="00511941">
        <w:rPr>
          <w:rFonts w:ascii="Tahoma" w:hAnsi="Tahoma" w:cs="Tahoma"/>
        </w:rPr>
        <w:t xml:space="preserve"> </w:t>
      </w:r>
      <w:r w:rsidR="00511941">
        <w:rPr>
          <w:rFonts w:ascii="Tahoma" w:hAnsi="Tahoma" w:cs="Tahoma"/>
        </w:rPr>
        <w:t>un samedi matin par mois</w:t>
      </w:r>
    </w:p>
    <w:p w14:paraId="4232CA86" w14:textId="6051A954" w:rsidR="00DC038B" w:rsidRPr="00DC038B" w:rsidRDefault="00DC038B" w:rsidP="00DC038B">
      <w:pPr>
        <w:spacing w:after="0"/>
        <w:rPr>
          <w:rFonts w:ascii="Tahoma" w:hAnsi="Tahoma" w:cs="Tahoma"/>
        </w:rPr>
      </w:pPr>
      <w:r w:rsidRPr="00DC038B">
        <w:rPr>
          <w:rFonts w:ascii="Tahoma" w:hAnsi="Tahoma" w:cs="Tahoma"/>
        </w:rPr>
        <w:t>Recrutement par voie de mutation, détachement, liste d’aptitude</w:t>
      </w:r>
    </w:p>
    <w:p w14:paraId="5ECD149B" w14:textId="455C2C2C" w:rsidR="00EC1D29" w:rsidRPr="00EC1D29" w:rsidRDefault="00DC038B" w:rsidP="00DC038B">
      <w:pPr>
        <w:spacing w:after="0"/>
        <w:rPr>
          <w:rFonts w:ascii="Tahoma" w:hAnsi="Tahoma" w:cs="Tahoma"/>
        </w:rPr>
      </w:pPr>
      <w:r w:rsidRPr="00DC038B">
        <w:rPr>
          <w:rFonts w:ascii="Tahoma" w:hAnsi="Tahoma" w:cs="Tahoma"/>
        </w:rPr>
        <w:t>Rémunération statutaire + NBI + Régime indemnitaire</w:t>
      </w:r>
    </w:p>
    <w:p w14:paraId="7C9C6E9F" w14:textId="77777777" w:rsidR="00EC1D29" w:rsidRPr="00EC1D29" w:rsidRDefault="00EC1D29" w:rsidP="00EC1D29">
      <w:pPr>
        <w:spacing w:after="0"/>
        <w:rPr>
          <w:rFonts w:ascii="Tahoma" w:hAnsi="Tahoma" w:cs="Tahoma"/>
        </w:rPr>
      </w:pPr>
    </w:p>
    <w:p w14:paraId="184CD4AE" w14:textId="77777777" w:rsidR="00EC1D29" w:rsidRPr="00EC1D29" w:rsidRDefault="00EC1D29" w:rsidP="00EC1D29">
      <w:pPr>
        <w:spacing w:after="0"/>
        <w:jc w:val="center"/>
        <w:rPr>
          <w:rFonts w:ascii="Tahoma" w:hAnsi="Tahoma" w:cs="Tahoma"/>
          <w:b/>
          <w:bCs/>
        </w:rPr>
      </w:pPr>
      <w:r w:rsidRPr="00EC1D29">
        <w:rPr>
          <w:rFonts w:ascii="Tahoma" w:hAnsi="Tahoma" w:cs="Tahoma"/>
          <w:b/>
          <w:bCs/>
        </w:rPr>
        <w:t>Candidature</w:t>
      </w:r>
    </w:p>
    <w:p w14:paraId="5687E80F" w14:textId="77777777" w:rsidR="00EC1D29" w:rsidRPr="00EC1D29" w:rsidRDefault="00EC1D29" w:rsidP="00EC1D29">
      <w:pPr>
        <w:spacing w:after="0"/>
        <w:rPr>
          <w:rFonts w:ascii="Tahoma" w:hAnsi="Tahoma" w:cs="Tahoma"/>
        </w:rPr>
      </w:pPr>
    </w:p>
    <w:p w14:paraId="36DE60EA" w14:textId="204E2D0F" w:rsidR="00EC1D29" w:rsidRPr="00EC1D29" w:rsidRDefault="00EC1D29" w:rsidP="00EC1D29">
      <w:pPr>
        <w:spacing w:after="0"/>
        <w:rPr>
          <w:rFonts w:ascii="Tahoma" w:hAnsi="Tahoma" w:cs="Tahoma"/>
        </w:rPr>
      </w:pPr>
      <w:r w:rsidRPr="00EC1D29">
        <w:rPr>
          <w:rFonts w:ascii="Tahoma" w:hAnsi="Tahoma" w:cs="Tahoma"/>
        </w:rPr>
        <w:t>Adresser une lettre de motivation</w:t>
      </w:r>
      <w:r w:rsidR="00016277">
        <w:rPr>
          <w:rFonts w:ascii="Tahoma" w:hAnsi="Tahoma" w:cs="Tahoma"/>
        </w:rPr>
        <w:t>, un CV et le dernier arrêté de situation administrative</w:t>
      </w:r>
      <w:r w:rsidRPr="00EC1D29">
        <w:rPr>
          <w:rFonts w:ascii="Tahoma" w:hAnsi="Tahoma" w:cs="Tahoma"/>
        </w:rPr>
        <w:t xml:space="preserve"> à l’attention de Monsieur le Maire.</w:t>
      </w:r>
    </w:p>
    <w:p w14:paraId="0C38C634" w14:textId="77777777" w:rsidR="00EC1D29" w:rsidRPr="00EC1D29" w:rsidRDefault="00EC1D29" w:rsidP="00EC1D29">
      <w:pPr>
        <w:spacing w:after="0"/>
        <w:rPr>
          <w:rFonts w:ascii="Tahoma" w:hAnsi="Tahoma" w:cs="Tahoma"/>
        </w:rPr>
      </w:pPr>
      <w:r w:rsidRPr="00EC1D29">
        <w:rPr>
          <w:rFonts w:ascii="Tahoma" w:hAnsi="Tahoma" w:cs="Tahoma"/>
        </w:rPr>
        <w:tab/>
      </w:r>
      <w:r w:rsidRPr="00EC1D29">
        <w:rPr>
          <w:rFonts w:ascii="Tahoma" w:hAnsi="Tahoma" w:cs="Tahoma"/>
        </w:rPr>
        <w:tab/>
      </w:r>
      <w:r w:rsidRPr="00EC1D29">
        <w:rPr>
          <w:rFonts w:ascii="Tahoma" w:hAnsi="Tahoma" w:cs="Tahoma"/>
        </w:rPr>
        <w:tab/>
      </w:r>
      <w:r w:rsidRPr="00EC1D29">
        <w:rPr>
          <w:rFonts w:ascii="Tahoma" w:hAnsi="Tahoma" w:cs="Tahoma"/>
        </w:rPr>
        <w:tab/>
        <w:t>Mairie de Poucharramet</w:t>
      </w:r>
    </w:p>
    <w:p w14:paraId="79188085" w14:textId="77777777" w:rsidR="00EC1D29" w:rsidRPr="00EC1D29" w:rsidRDefault="00EC1D29" w:rsidP="00EC1D29">
      <w:pPr>
        <w:spacing w:after="0"/>
        <w:rPr>
          <w:rFonts w:ascii="Tahoma" w:hAnsi="Tahoma" w:cs="Tahoma"/>
        </w:rPr>
      </w:pPr>
      <w:r w:rsidRPr="00EC1D29">
        <w:rPr>
          <w:rFonts w:ascii="Tahoma" w:hAnsi="Tahoma" w:cs="Tahoma"/>
        </w:rPr>
        <w:tab/>
      </w:r>
      <w:r w:rsidRPr="00EC1D29">
        <w:rPr>
          <w:rFonts w:ascii="Tahoma" w:hAnsi="Tahoma" w:cs="Tahoma"/>
        </w:rPr>
        <w:tab/>
      </w:r>
      <w:r w:rsidRPr="00EC1D29">
        <w:rPr>
          <w:rFonts w:ascii="Tahoma" w:hAnsi="Tahoma" w:cs="Tahoma"/>
        </w:rPr>
        <w:tab/>
      </w:r>
      <w:r w:rsidRPr="00EC1D29">
        <w:rPr>
          <w:rFonts w:ascii="Tahoma" w:hAnsi="Tahoma" w:cs="Tahoma"/>
        </w:rPr>
        <w:tab/>
        <w:t>2 rue des Hospitaliers</w:t>
      </w:r>
    </w:p>
    <w:p w14:paraId="3C076108" w14:textId="77777777" w:rsidR="00EC1D29" w:rsidRPr="00EC1D29" w:rsidRDefault="00EC1D29" w:rsidP="00EC1D29">
      <w:pPr>
        <w:spacing w:after="0"/>
        <w:rPr>
          <w:rFonts w:ascii="Tahoma" w:hAnsi="Tahoma" w:cs="Tahoma"/>
        </w:rPr>
      </w:pPr>
      <w:r w:rsidRPr="00EC1D29">
        <w:rPr>
          <w:rFonts w:ascii="Tahoma" w:hAnsi="Tahoma" w:cs="Tahoma"/>
        </w:rPr>
        <w:tab/>
      </w:r>
      <w:r w:rsidRPr="00EC1D29">
        <w:rPr>
          <w:rFonts w:ascii="Tahoma" w:hAnsi="Tahoma" w:cs="Tahoma"/>
        </w:rPr>
        <w:tab/>
      </w:r>
      <w:r w:rsidRPr="00EC1D29">
        <w:rPr>
          <w:rFonts w:ascii="Tahoma" w:hAnsi="Tahoma" w:cs="Tahoma"/>
        </w:rPr>
        <w:tab/>
      </w:r>
      <w:r w:rsidRPr="00EC1D29">
        <w:rPr>
          <w:rFonts w:ascii="Tahoma" w:hAnsi="Tahoma" w:cs="Tahoma"/>
        </w:rPr>
        <w:tab/>
        <w:t>31370 POUCHARRAMET</w:t>
      </w:r>
    </w:p>
    <w:p w14:paraId="02224D59" w14:textId="77777777" w:rsidR="00EC1D29" w:rsidRPr="00EC1D29" w:rsidRDefault="00EC1D29" w:rsidP="00EC1D29">
      <w:pPr>
        <w:spacing w:after="0"/>
        <w:rPr>
          <w:rFonts w:ascii="Tahoma" w:hAnsi="Tahoma" w:cs="Tahoma"/>
        </w:rPr>
      </w:pPr>
      <w:r w:rsidRPr="00EC1D29">
        <w:rPr>
          <w:rFonts w:ascii="Tahoma" w:hAnsi="Tahoma" w:cs="Tahoma"/>
        </w:rPr>
        <w:tab/>
      </w:r>
      <w:r w:rsidRPr="00EC1D29">
        <w:rPr>
          <w:rFonts w:ascii="Tahoma" w:hAnsi="Tahoma" w:cs="Tahoma"/>
        </w:rPr>
        <w:tab/>
      </w:r>
      <w:r w:rsidRPr="00EC1D29">
        <w:rPr>
          <w:rFonts w:ascii="Tahoma" w:hAnsi="Tahoma" w:cs="Tahoma"/>
        </w:rPr>
        <w:tab/>
      </w:r>
      <w:r w:rsidRPr="00EC1D29">
        <w:rPr>
          <w:rFonts w:ascii="Tahoma" w:hAnsi="Tahoma" w:cs="Tahoma"/>
        </w:rPr>
        <w:tab/>
        <w:t xml:space="preserve">Tél : 05 61 91 83 09 </w:t>
      </w:r>
    </w:p>
    <w:p w14:paraId="78FDEFD9" w14:textId="77777777" w:rsidR="00EC1D29" w:rsidRPr="00EC1D29" w:rsidRDefault="00EC1D29" w:rsidP="00EC1D29">
      <w:pPr>
        <w:spacing w:after="0"/>
        <w:rPr>
          <w:rFonts w:ascii="Tahoma" w:hAnsi="Tahoma" w:cs="Tahoma"/>
        </w:rPr>
      </w:pPr>
      <w:r w:rsidRPr="00EC1D29">
        <w:rPr>
          <w:rFonts w:ascii="Tahoma" w:hAnsi="Tahoma" w:cs="Tahoma"/>
        </w:rPr>
        <w:tab/>
      </w:r>
      <w:r w:rsidRPr="00EC1D29">
        <w:rPr>
          <w:rFonts w:ascii="Tahoma" w:hAnsi="Tahoma" w:cs="Tahoma"/>
        </w:rPr>
        <w:tab/>
      </w:r>
      <w:r w:rsidRPr="00EC1D29">
        <w:rPr>
          <w:rFonts w:ascii="Tahoma" w:hAnsi="Tahoma" w:cs="Tahoma"/>
        </w:rPr>
        <w:tab/>
        <w:t>Mail : mairie@poucharramet.fr</w:t>
      </w:r>
    </w:p>
    <w:p w14:paraId="40E75198" w14:textId="77777777" w:rsidR="00DC6E88" w:rsidRDefault="00DC6E88" w:rsidP="00EC1D29">
      <w:pPr>
        <w:spacing w:after="0"/>
        <w:rPr>
          <w:rFonts w:ascii="Tahoma" w:hAnsi="Tahoma" w:cs="Tahoma"/>
        </w:rPr>
      </w:pPr>
    </w:p>
    <w:p w14:paraId="05320512" w14:textId="35C86CA9" w:rsidR="00A8348F" w:rsidRDefault="00EC1D29" w:rsidP="00EC1D29">
      <w:pPr>
        <w:spacing w:after="0"/>
        <w:rPr>
          <w:rFonts w:ascii="Tahoma" w:hAnsi="Tahoma" w:cs="Tahoma"/>
        </w:rPr>
      </w:pPr>
      <w:r w:rsidRPr="00EC1D29">
        <w:rPr>
          <w:rFonts w:ascii="Tahoma" w:hAnsi="Tahoma" w:cs="Tahoma"/>
        </w:rPr>
        <w:t xml:space="preserve">Date limite du dépôt des candidatures :  </w:t>
      </w:r>
      <w:r w:rsidRPr="00BB1037">
        <w:rPr>
          <w:rFonts w:ascii="Tahoma" w:hAnsi="Tahoma" w:cs="Tahoma"/>
          <w:b/>
          <w:bCs/>
        </w:rPr>
        <w:t>2</w:t>
      </w:r>
      <w:r w:rsidR="009C2EF4">
        <w:rPr>
          <w:rFonts w:ascii="Tahoma" w:hAnsi="Tahoma" w:cs="Tahoma"/>
          <w:b/>
          <w:bCs/>
        </w:rPr>
        <w:t>9</w:t>
      </w:r>
      <w:r w:rsidRPr="00BB1037">
        <w:rPr>
          <w:rFonts w:ascii="Tahoma" w:hAnsi="Tahoma" w:cs="Tahoma"/>
          <w:b/>
          <w:bCs/>
        </w:rPr>
        <w:t xml:space="preserve"> novembre 2019</w:t>
      </w:r>
      <w:r w:rsidRPr="00EC1D29">
        <w:rPr>
          <w:rFonts w:ascii="Tahoma" w:hAnsi="Tahoma" w:cs="Tahoma"/>
        </w:rPr>
        <w:t>.</w:t>
      </w:r>
    </w:p>
    <w:p w14:paraId="6AF936A3" w14:textId="3EBB49FD" w:rsidR="00DD75DF" w:rsidRPr="00EC1D29" w:rsidRDefault="00EC1D29" w:rsidP="00EC1D29">
      <w:pPr>
        <w:spacing w:after="0"/>
        <w:rPr>
          <w:rFonts w:ascii="Tahoma" w:hAnsi="Tahoma" w:cs="Tahoma"/>
        </w:rPr>
      </w:pPr>
      <w:r w:rsidRPr="00BB1037">
        <w:rPr>
          <w:rFonts w:ascii="Tahoma" w:hAnsi="Tahoma" w:cs="Tahoma"/>
          <w:u w:val="single"/>
        </w:rPr>
        <w:t>Poste à pourvoir</w:t>
      </w:r>
      <w:r w:rsidR="009C2EF4">
        <w:rPr>
          <w:rFonts w:ascii="Tahoma" w:hAnsi="Tahoma" w:cs="Tahoma"/>
          <w:u w:val="single"/>
        </w:rPr>
        <w:t> : février 2020</w:t>
      </w:r>
    </w:p>
    <w:sectPr w:rsidR="00DD75DF" w:rsidRPr="00EC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82F8C"/>
    <w:multiLevelType w:val="hybridMultilevel"/>
    <w:tmpl w:val="B2981B1E"/>
    <w:lvl w:ilvl="0" w:tplc="80BAF8EC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A8D4561A">
      <w:numFmt w:val="bullet"/>
      <w:lvlText w:val="-"/>
      <w:lvlJc w:val="left"/>
      <w:pPr>
        <w:ind w:left="1785" w:hanging="705"/>
      </w:pPr>
      <w:rPr>
        <w:rFonts w:ascii="Tahoma" w:eastAsiaTheme="minorHAnsi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84DAA"/>
    <w:multiLevelType w:val="hybridMultilevel"/>
    <w:tmpl w:val="6B7295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34A58"/>
    <w:multiLevelType w:val="hybridMultilevel"/>
    <w:tmpl w:val="C91251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934AD"/>
    <w:multiLevelType w:val="hybridMultilevel"/>
    <w:tmpl w:val="324CD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21AB4"/>
    <w:multiLevelType w:val="hybridMultilevel"/>
    <w:tmpl w:val="FC5CE98A"/>
    <w:lvl w:ilvl="0" w:tplc="65563434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937EA"/>
    <w:multiLevelType w:val="hybridMultilevel"/>
    <w:tmpl w:val="AF3876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29"/>
    <w:rsid w:val="00016277"/>
    <w:rsid w:val="000C0031"/>
    <w:rsid w:val="000D3E50"/>
    <w:rsid w:val="001D0FAE"/>
    <w:rsid w:val="001E09BD"/>
    <w:rsid w:val="003C23B5"/>
    <w:rsid w:val="003C7ED1"/>
    <w:rsid w:val="004535D3"/>
    <w:rsid w:val="00511941"/>
    <w:rsid w:val="008D0B45"/>
    <w:rsid w:val="008F4167"/>
    <w:rsid w:val="00943C66"/>
    <w:rsid w:val="009C2EF4"/>
    <w:rsid w:val="00A8348F"/>
    <w:rsid w:val="00B62332"/>
    <w:rsid w:val="00BB1037"/>
    <w:rsid w:val="00C250A0"/>
    <w:rsid w:val="00DC038B"/>
    <w:rsid w:val="00DC6E88"/>
    <w:rsid w:val="00DD75DF"/>
    <w:rsid w:val="00E761B4"/>
    <w:rsid w:val="00EC1D29"/>
    <w:rsid w:val="00F3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1E9E1"/>
  <w15:chartTrackingRefBased/>
  <w15:docId w15:val="{07B3330D-328F-4963-A9A3-E1800551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1D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Sec1</dc:creator>
  <cp:keywords/>
  <dc:description/>
  <cp:lastModifiedBy>Sec1</cp:lastModifiedBy>
  <cp:revision>7</cp:revision>
  <cp:lastPrinted>2019-11-07T10:39:00Z</cp:lastPrinted>
  <dcterms:created xsi:type="dcterms:W3CDTF">2019-11-07T09:50:00Z</dcterms:created>
  <dcterms:modified xsi:type="dcterms:W3CDTF">2019-11-07T14:11:00Z</dcterms:modified>
</cp:coreProperties>
</file>